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8" w:type="dxa"/>
        <w:jc w:val="center"/>
        <w:tblLook w:val="04A0" w:firstRow="1" w:lastRow="0" w:firstColumn="1" w:lastColumn="0" w:noHBand="0" w:noVBand="1"/>
      </w:tblPr>
      <w:tblGrid>
        <w:gridCol w:w="4047"/>
        <w:gridCol w:w="5571"/>
      </w:tblGrid>
      <w:tr>
        <w:trPr>
          <w:trHeight w:val="20"/>
          <w:jc w:val="center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PHƯỜNG BẮC HỒNG LĨNH</w:t>
            </w: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8255</wp:posOffset>
                      </wp:positionV>
                      <wp:extent cx="1133475" cy="0"/>
                      <wp:effectExtent l="0" t="4445" r="0" b="5080"/>
                      <wp:wrapNone/>
                      <wp:docPr id="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4.75pt;margin-top:.65pt;width:89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"/>
                  </w:pict>
                </mc:Fallback>
              </mc:AlternateConten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val="vi-VN"/>
              </w:rPr>
            </w:pPr>
            <w:r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207645</wp:posOffset>
                      </wp:positionV>
                      <wp:extent cx="2133600" cy="0"/>
                      <wp:effectExtent l="0" t="4445" r="0" b="508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" o:spid="_x0000_s1026" type="#_x0000_t32" style="position:absolute;margin-left:53.55pt;margin-top:16.35pt;width:16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  <w:tr>
        <w:trPr>
          <w:trHeight w:val="20"/>
          <w:jc w:val="center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Số:         /GM-UBND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Bắc Hồng Lĩnh, ngày       tháng 6 năm 2026</w:t>
            </w:r>
          </w:p>
        </w:tc>
      </w:tr>
    </w:tbl>
    <w:p>
      <w:pPr>
        <w:spacing w:befor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GIẤY MỜI</w:t>
      </w:r>
    </w:p>
    <w:p>
      <w:pPr>
        <w:jc w:val="center"/>
      </w:pPr>
      <w:r>
        <w:rPr>
          <w:rFonts w:ascii="Times New Roman" w:eastAsia="SimSun" w:hAnsi="Times New Roman"/>
          <w:b/>
          <w:bCs/>
          <w:color w:val="000000"/>
        </w:rPr>
        <w:t>Dự hội nghị tuyên truyền chính sách bảo hiểm xã hội, bảo hiểm y tế</w:t>
      </w:r>
    </w:p>
    <w:p>
      <w:pPr>
        <w:spacing w:before="120"/>
        <w:ind w:firstLine="567"/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 xml:space="preserve">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>Thực hiện Kế hoạch phối hợp số 01/KHPH-BHXH-UBND ngày 05/02/2026 giữa Bảo hiểm xã hội (BHXH) cơ sở Hồng Lĩnh và Ủy ban nhân dân (UBND) phường Bắc Hồng Lĩnh, Công</w:t>
      </w:r>
      <w:r>
        <w:rPr>
          <w:rFonts w:ascii="Times New Roman" w:eastAsia="SimSun" w:hAnsi="Times New Roman"/>
          <w:color w:val="000000"/>
          <w:lang w:val="vi-VN"/>
        </w:rPr>
        <w:t xml:space="preserve"> văn số 1029/UBND-VHXH ngày 04/6/2026 về việc </w:t>
      </w:r>
      <w:r>
        <w:rPr>
          <w:rFonts w:ascii="Times New Roman" w:eastAsia="Calibri" w:hAnsi="Times New Roman"/>
        </w:rPr>
        <w:t>tăng cường các biện pháp hoàn thành chỉ tiêu bao phủ BHYT năm 2026,</w:t>
      </w:r>
      <w:r>
        <w:rPr>
          <w:rFonts w:ascii="Times New Roman" w:eastAsia="Calibri" w:hAnsi="Times New Roman"/>
          <w:lang w:val="vi-VN"/>
        </w:rPr>
        <w:t xml:space="preserve"> </w:t>
      </w:r>
      <w:r>
        <w:rPr>
          <w:rFonts w:ascii="Times New Roman" w:eastAsia="SimSun" w:hAnsi="Times New Roman"/>
          <w:color w:val="000000"/>
        </w:rPr>
        <w:t xml:space="preserve">UBND phường Bắc Hồng Lĩnh tổ chức hội nghị tuyên truyền chính sách Bảo hiểm xã hội, bảo hiểm y tế năm 2026. Chương trình cụ thể như sau: </w:t>
      </w:r>
    </w:p>
    <w:p>
      <w:pPr>
        <w:spacing w:line="360" w:lineRule="exact"/>
        <w:ind w:firstLine="720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 xml:space="preserve">1. Thời gian: </w:t>
      </w:r>
      <w:r>
        <w:rPr>
          <w:rFonts w:ascii="Times New Roman" w:hAnsi="Times New Roman"/>
        </w:rPr>
        <w:t>bắt đầu từ 19 giờ 30 phút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ngày 07/6/2026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lang w:val="vi-VN"/>
        </w:rPr>
        <w:t>(Tối Chủ nhật)</w:t>
      </w:r>
    </w:p>
    <w:p>
      <w:pPr>
        <w:spacing w:line="360" w:lineRule="exact"/>
        <w:ind w:firstLineChars="252"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Địa điểm:</w:t>
      </w:r>
      <w:r>
        <w:rPr>
          <w:rFonts w:ascii="Times New Roman" w:hAnsi="Times New Roman"/>
        </w:rPr>
        <w:t xml:space="preserve"> Hội hội quán TDP Xuân Lam 1, phường Bắc Hồng Lĩnh, tỉnh Hà Tĩnh.</w:t>
      </w:r>
      <w:r>
        <w:rPr>
          <w:rFonts w:ascii="Times New Roman" w:hAnsi="Times New Roman"/>
        </w:rPr>
        <w:tab/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b/>
          <w:bCs/>
          <w:color w:val="000000"/>
        </w:rPr>
        <w:t xml:space="preserve">3. Thành phần tham dự: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b/>
          <w:bCs/>
          <w:i/>
          <w:iCs/>
          <w:color w:val="000000"/>
        </w:rPr>
        <w:t xml:space="preserve">* Đại biểu BHXH cơ sở Hồng Lĩnh trân trọng kính mời: </w:t>
      </w:r>
    </w:p>
    <w:p>
      <w:pPr>
        <w:spacing w:line="360" w:lineRule="exact"/>
        <w:ind w:firstLine="720"/>
        <w:jc w:val="both"/>
        <w:rPr>
          <w:rFonts w:ascii="Times New Roman" w:eastAsia="SimSun" w:hAnsi="Times New Roman"/>
          <w:i/>
          <w:color w:val="000000"/>
        </w:rPr>
      </w:pPr>
      <w:r>
        <w:rPr>
          <w:rFonts w:ascii="Times New Roman" w:eastAsia="SimSun" w:hAnsi="Times New Roman"/>
          <w:color w:val="000000"/>
        </w:rPr>
        <w:t xml:space="preserve">- Đồng chí Bùi Việt Hưng - PGĐ BHXH cơ sở Hồng Lĩnh </w:t>
      </w:r>
      <w:r>
        <w:rPr>
          <w:rFonts w:ascii="Times New Roman" w:eastAsia="SimSun" w:hAnsi="Times New Roman"/>
          <w:i/>
          <w:color w:val="000000"/>
        </w:rPr>
        <w:t xml:space="preserve">(mời làm giảng viên);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 xml:space="preserve">- Cán bộ phụ trách địa bàn thuộc BHXH cơ sở Hồng Lĩnh;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>- Đại diện công ty TNHH MTV Tâm An Sinh – Nghi Xuân.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b/>
          <w:bCs/>
          <w:i/>
          <w:iCs/>
          <w:color w:val="000000"/>
        </w:rPr>
        <w:t>* Đại biểu ở phường</w:t>
      </w:r>
      <w:r>
        <w:rPr>
          <w:rFonts w:ascii="Times New Roman" w:eastAsia="SimSun" w:hAnsi="Times New Roman"/>
          <w:b/>
          <w:bCs/>
          <w:i/>
          <w:iCs/>
          <w:color w:val="000000"/>
          <w:lang w:val="vi-VN"/>
        </w:rPr>
        <w:t xml:space="preserve"> trân </w:t>
      </w:r>
      <w:r>
        <w:rPr>
          <w:rFonts w:ascii="Times New Roman" w:eastAsia="SimSun" w:hAnsi="Times New Roman"/>
          <w:b/>
          <w:bCs/>
          <w:i/>
          <w:iCs/>
          <w:color w:val="000000"/>
        </w:rPr>
        <w:t xml:space="preserve">trọng kính mời: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 xml:space="preserve">- Đại diện: Lãnh đạo UBND, UBMTTQ phường;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 xml:space="preserve">- Đại diện Đoàn TNCSHCM, Hội Liên hiệp Phụ nữ, Hội Nông dân phường; </w:t>
      </w:r>
    </w:p>
    <w:p>
      <w:pPr>
        <w:spacing w:line="360" w:lineRule="exact"/>
        <w:ind w:firstLine="720"/>
        <w:jc w:val="both"/>
        <w:rPr>
          <w:rFonts w:ascii="Times New Roman" w:eastAsia="SimSun" w:hAnsi="Times New Roman"/>
          <w:color w:val="000000"/>
        </w:rPr>
      </w:pPr>
      <w:r>
        <w:rPr>
          <w:rFonts w:ascii="Times New Roman" w:eastAsia="SimSun" w:hAnsi="Times New Roman"/>
          <w:color w:val="000000"/>
        </w:rPr>
        <w:t xml:space="preserve">- Lãnh đạo và Công chức phụ trách lĩnh vực BHXH, BHYT, Phòng Văn hóa - Xã hội;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 xml:space="preserve">- Phóng viên Trung tâm Dịch vụ tổng hợp </w:t>
      </w:r>
      <w:r>
        <w:rPr>
          <w:rFonts w:ascii="Times New Roman" w:eastAsia="SimSun" w:hAnsi="Times New Roman"/>
          <w:i/>
          <w:iCs/>
          <w:color w:val="000000"/>
        </w:rPr>
        <w:t>(mời tham dự và đưa tin)</w:t>
      </w:r>
      <w:r>
        <w:rPr>
          <w:rFonts w:ascii="Times New Roman" w:eastAsia="SimSun" w:hAnsi="Times New Roman"/>
          <w:color w:val="000000"/>
        </w:rPr>
        <w:t xml:space="preserve">.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b/>
          <w:bCs/>
          <w:i/>
          <w:iCs/>
          <w:color w:val="000000"/>
        </w:rPr>
        <w:t>* Đại biểu ở Tổ</w:t>
      </w:r>
      <w:r>
        <w:rPr>
          <w:rFonts w:ascii="Times New Roman" w:eastAsia="SimSun" w:hAnsi="Times New Roman"/>
          <w:b/>
          <w:bCs/>
          <w:i/>
          <w:iCs/>
          <w:color w:val="000000"/>
          <w:lang w:val="vi-VN"/>
        </w:rPr>
        <w:t xml:space="preserve"> dân phố</w:t>
      </w:r>
      <w:r>
        <w:rPr>
          <w:rFonts w:ascii="Times New Roman" w:eastAsia="SimSun" w:hAnsi="Times New Roman"/>
          <w:b/>
          <w:bCs/>
          <w:i/>
          <w:iCs/>
          <w:color w:val="000000"/>
        </w:rPr>
        <w:t xml:space="preserve"> kính mời: </w:t>
      </w:r>
    </w:p>
    <w:p>
      <w:pPr>
        <w:spacing w:line="360" w:lineRule="exact"/>
        <w:ind w:firstLine="720"/>
        <w:jc w:val="both"/>
      </w:pPr>
      <w:r>
        <w:rPr>
          <w:rFonts w:ascii="Times New Roman" w:eastAsia="SimSun" w:hAnsi="Times New Roman"/>
          <w:color w:val="000000"/>
        </w:rPr>
        <w:t>- Bí thư, Thôn trưởng, chi hội trưởng hội Nông dân, chi hội trưởng Hội liên hiệp Phụ nữ; Bí thư chi đoàn TN</w:t>
      </w:r>
      <w:r>
        <w:rPr>
          <w:rFonts w:ascii="Times New Roman" w:eastAsia="SimSun" w:hAnsi="Times New Roman"/>
          <w:color w:val="000000"/>
          <w:lang w:val="vi-VN"/>
        </w:rPr>
        <w:t xml:space="preserve"> các tổ dân phố Xuân Lam 1, Xuân Lam 2, Xuân Lam 3-4, Xuân Lam 5.</w:t>
      </w:r>
    </w:p>
    <w:p>
      <w:pPr>
        <w:spacing w:line="360" w:lineRule="exact"/>
        <w:ind w:firstLine="720"/>
        <w:jc w:val="both"/>
        <w:rPr>
          <w:lang w:val="vi-VN"/>
        </w:rPr>
      </w:pPr>
      <w:r>
        <w:rPr>
          <w:rFonts w:ascii="Times New Roman" w:eastAsia="SimSun" w:hAnsi="Times New Roman"/>
          <w:color w:val="000000"/>
        </w:rPr>
        <w:t>- Mỗi chi hội thuộc hội Nông dân và Hội liên hiệp Phụ nữ</w:t>
      </w:r>
      <w:r>
        <w:rPr>
          <w:rFonts w:ascii="Times New Roman" w:eastAsia="SimSun" w:hAnsi="Times New Roman"/>
          <w:color w:val="000000"/>
          <w:lang w:val="vi-VN"/>
        </w:rPr>
        <w:t xml:space="preserve"> của các tổ dân phố:</w:t>
      </w:r>
      <w:r>
        <w:rPr>
          <w:rFonts w:ascii="Times New Roman" w:eastAsia="SimSun" w:hAnsi="Times New Roman"/>
          <w:color w:val="000000"/>
        </w:rPr>
        <w:t xml:space="preserve"> tin mời 05 đến 0</w:t>
      </w:r>
      <w:r>
        <w:rPr>
          <w:rFonts w:ascii="Times New Roman" w:eastAsia="SimSun" w:hAnsi="Times New Roman"/>
          <w:color w:val="000000"/>
          <w:lang w:val="vi-VN"/>
        </w:rPr>
        <w:t>7</w:t>
      </w:r>
      <w:r>
        <w:rPr>
          <w:rFonts w:ascii="Times New Roman" w:eastAsia="SimSun" w:hAnsi="Times New Roman"/>
          <w:color w:val="000000"/>
        </w:rPr>
        <w:t xml:space="preserve"> hội viên</w:t>
      </w:r>
      <w:r>
        <w:rPr>
          <w:rFonts w:ascii="Times New Roman" w:eastAsia="SimSun" w:hAnsi="Times New Roman"/>
          <w:color w:val="000000"/>
          <w:lang w:val="vi-VN"/>
        </w:rPr>
        <w:t xml:space="preserve"> (độ tuổi từ 20-50 tuổi)</w:t>
      </w:r>
      <w:r>
        <w:rPr>
          <w:rFonts w:ascii="Times New Roman" w:eastAsia="SimSun" w:hAnsi="Times New Roman"/>
          <w:color w:val="000000"/>
        </w:rPr>
        <w:t xml:space="preserve"> có tiềm năng tham gia BHXH tự nguyện cùng tham dự</w:t>
      </w:r>
      <w:r>
        <w:rPr>
          <w:rFonts w:ascii="Times New Roman" w:eastAsia="SimSun" w:hAnsi="Times New Roman"/>
          <w:color w:val="000000"/>
          <w:lang w:val="vi-VN"/>
        </w:rPr>
        <w:t>.</w:t>
      </w:r>
    </w:p>
    <w:p>
      <w:pPr>
        <w:autoSpaceDE w:val="0"/>
        <w:autoSpaceDN w:val="0"/>
        <w:adjustRightInd w:val="0"/>
        <w:spacing w:line="360" w:lineRule="exact"/>
        <w:ind w:firstLine="720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5. Phân công nhiệm vụ: </w:t>
      </w:r>
      <w:r>
        <w:rPr>
          <w:rFonts w:ascii="Times New Roman" w:eastAsia="Calibri" w:hAnsi="Times New Roman"/>
        </w:rPr>
        <w:t>Phòng Văn hóa - Xã hội phối hợp với BHXH cơ sở Hồng Lĩnh chuẩn bị các nội dung tập huấn và các điều kiện đảm bảo khác.</w:t>
      </w:r>
    </w:p>
    <w:p>
      <w:pPr>
        <w:spacing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Đề nghị các đồng chí tham dự cuộc họp đầy đủ, đúng thời gian quy định./.</w:t>
      </w:r>
    </w:p>
    <w:p>
      <w:pPr>
        <w:spacing w:line="360" w:lineRule="exact"/>
        <w:ind w:firstLine="720"/>
        <w:jc w:val="both"/>
        <w:rPr>
          <w:rFonts w:ascii="Times New Roman" w:hAnsi="Times New Roman"/>
          <w:i/>
          <w:sz w:val="2"/>
          <w:szCs w:val="2"/>
        </w:rPr>
      </w:pPr>
      <w:r>
        <w:rPr>
          <w:rFonts w:ascii="Times New Roman" w:hAnsi="Times New Roman"/>
          <w:i/>
          <w:sz w:val="2"/>
          <w:szCs w:val="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>
        <w:trPr>
          <w:trHeight w:val="150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Nơi nhận: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Như thành phần kính mời;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VT, VHXH.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TL</w:t>
            </w:r>
            <w:r>
              <w:rPr>
                <w:rFonts w:ascii="Times New Roman" w:hAnsi="Times New Roman"/>
                <w:b/>
                <w:lang w:val="vi-VN"/>
              </w:rPr>
              <w:t>.CHỦ TỊCH</w:t>
            </w:r>
          </w:p>
          <w:p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KT.CHÁNH VĂN PHÒNG</w:t>
            </w:r>
          </w:p>
          <w:p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PHÓ CHÁNH VĂN PHÒNG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tabs>
                <w:tab w:val="left" w:pos="6835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Nguyễn</w:t>
            </w:r>
            <w:r>
              <w:rPr>
                <w:rFonts w:ascii="Times New Roman" w:hAnsi="Times New Roman"/>
                <w:b/>
                <w:lang w:val="vi-VN"/>
              </w:rPr>
              <w:t xml:space="preserve"> Minh Sáng</w:t>
            </w:r>
          </w:p>
        </w:tc>
      </w:tr>
    </w:tbl>
    <w:p>
      <w:pPr>
        <w:spacing w:before="1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</w:t>
      </w:r>
    </w:p>
    <w:p>
      <w:pPr>
        <w:tabs>
          <w:tab w:val="left" w:pos="54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/>
    <w:sectPr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E946EEE-52DF-49FD-B719-070B683F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TIENDAT</cp:lastModifiedBy>
  <cp:revision>7</cp:revision>
  <dcterms:created xsi:type="dcterms:W3CDTF">2026-06-04T08:03:00Z</dcterms:created>
  <dcterms:modified xsi:type="dcterms:W3CDTF">2026-06-04T09:59:00Z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eyJoZGlkIjoiNDA4MjlmY2U4NDQ2NzVhNGIwOWY0YjZjNDRlYWQ2NjAifQ==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DF16DF00C6C649E7906BF1B283B665A2_13</vt:lpwstr>
  </property>
</Properties>
</file>