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2204"/>
        <w:gridCol w:w="8423"/>
      </w:tblGrid>
      <w:tr w:rsidR="00581704" w:rsidRPr="008D510D" w14:paraId="4DE95924" w14:textId="77777777" w:rsidTr="001C6383">
        <w:trPr>
          <w:trHeight w:val="3393"/>
        </w:trPr>
        <w:tc>
          <w:tcPr>
            <w:tcW w:w="1037" w:type="pct"/>
            <w:vAlign w:val="center"/>
          </w:tcPr>
          <w:p w14:paraId="78E9246B" w14:textId="32BC6D8C" w:rsidR="00581704" w:rsidRPr="008D510D" w:rsidRDefault="00DC343F" w:rsidP="001C6383">
            <w:pPr>
              <w:spacing w:before="120" w:after="0" w:line="240" w:lineRule="auto"/>
              <w:ind w:right="-270"/>
              <w:jc w:val="center"/>
              <w:rPr>
                <w:rFonts w:ascii="Times New Roman" w:hAnsi="Times New Roman"/>
                <w:sz w:val="28"/>
                <w:szCs w:val="28"/>
                <w:highlight w:val="white"/>
                <w:lang w:val="en-A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1C36BAF" wp14:editId="43583C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</wp:posOffset>
                  </wp:positionV>
                  <wp:extent cx="1434465" cy="2159635"/>
                  <wp:effectExtent l="19050" t="19050" r="13335" b="12065"/>
                  <wp:wrapNone/>
                  <wp:docPr id="2" name="Picture 2" descr="C:\Users\Admin\Desktop\HĐND tỉnh.0221\HĐ09\HĐ.09.07.Ngô Thị Ánh Tuyế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HĐND tỉnh.0221\HĐ09\HĐ.09.07.Ngô Thị Ánh Tuyế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465" cy="21596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B0F0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3" w:type="pct"/>
            <w:vAlign w:val="center"/>
          </w:tcPr>
          <w:p w14:paraId="2327174E" w14:textId="2A575B20" w:rsidR="00581704" w:rsidRPr="008D510D" w:rsidRDefault="00581704" w:rsidP="003D7CF1">
            <w:pPr>
              <w:pStyle w:val="Heading2"/>
              <w:spacing w:before="0" w:after="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highlight w:val="white"/>
              </w:rPr>
            </w:pPr>
          </w:p>
          <w:p w14:paraId="2DB5DDAF" w14:textId="07B3F8D3" w:rsidR="00581704" w:rsidRPr="008D510D" w:rsidRDefault="00581704" w:rsidP="003D7CF1">
            <w:pPr>
              <w:pStyle w:val="mucco13"/>
              <w:spacing w:before="0"/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</w:pPr>
            <w:r w:rsidRPr="008D510D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t>TIỂU SỬ TÓM TẮT</w:t>
            </w:r>
            <w:r w:rsidRPr="008D510D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 xml:space="preserve">CỦA NGƯỜI ỨNG CỬ ĐẠI BIỂU </w:t>
            </w:r>
            <w:r w:rsidRPr="008D510D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>HỘI ĐỒNG NHÂN DÂN</w:t>
            </w:r>
            <w:r w:rsidR="002447DD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t xml:space="preserve"> </w:t>
            </w:r>
            <w:r w:rsidR="001F3AB0" w:rsidRPr="008D510D">
              <w:rPr>
                <w:rFonts w:ascii="Times New Roman" w:eastAsia="Calibri" w:hAnsi="Times New Roman"/>
                <w:bCs/>
                <w:color w:val="auto"/>
                <w:sz w:val="32"/>
                <w:szCs w:val="32"/>
                <w:highlight w:val="white"/>
                <w:lang w:val="en-AU"/>
              </w:rPr>
              <w:t>TỈNH HÀ TĨNH</w:t>
            </w:r>
            <w:r w:rsidRPr="008D510D">
              <w:rPr>
                <w:rFonts w:ascii="Times New Roman" w:hAnsi="Times New Roman"/>
                <w:b w:val="0"/>
                <w:color w:val="auto"/>
                <w:sz w:val="32"/>
                <w:szCs w:val="32"/>
                <w:highlight w:val="white"/>
              </w:rPr>
              <w:t xml:space="preserve"> </w:t>
            </w:r>
            <w:r w:rsidRPr="008D510D">
              <w:rPr>
                <w:rFonts w:ascii="Times New Roman" w:hAnsi="Times New Roman"/>
                <w:color w:val="auto"/>
                <w:sz w:val="32"/>
                <w:szCs w:val="32"/>
                <w:highlight w:val="white"/>
              </w:rPr>
              <w:br/>
              <w:t>NHIỆM KỲ 2026-2031</w:t>
            </w:r>
          </w:p>
          <w:p w14:paraId="35064DF4" w14:textId="77777777" w:rsidR="00581704" w:rsidRPr="008D510D" w:rsidRDefault="00581704" w:rsidP="003D7CF1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</w:tr>
    </w:tbl>
    <w:p w14:paraId="04728D2F" w14:textId="77777777" w:rsidR="003D7CF1" w:rsidRDefault="003D7CF1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1CC36C" w14:textId="33BCF165" w:rsidR="00312AA5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10D">
        <w:rPr>
          <w:rFonts w:ascii="Times New Roman" w:hAnsi="Times New Roman"/>
          <w:sz w:val="28"/>
          <w:szCs w:val="28"/>
        </w:rPr>
        <w:t xml:space="preserve">1. </w:t>
      </w:r>
      <w:r w:rsidRPr="003D7CF1">
        <w:rPr>
          <w:rFonts w:ascii="Times New Roman" w:hAnsi="Times New Roman"/>
          <w:sz w:val="28"/>
          <w:szCs w:val="28"/>
        </w:rPr>
        <w:t xml:space="preserve">Họ và tên thường dùng: </w:t>
      </w:r>
      <w:r w:rsidR="00C648C1" w:rsidRPr="00D14B87">
        <w:rPr>
          <w:rFonts w:ascii="Times New Roman" w:hAnsi="Times New Roman"/>
          <w:b/>
          <w:bCs/>
          <w:sz w:val="28"/>
          <w:szCs w:val="28"/>
        </w:rPr>
        <w:t>NGÔ THỊ ÁNH TUYẾT</w:t>
      </w:r>
      <w:r w:rsidR="00C648C1" w:rsidRPr="003D7CF1">
        <w:rPr>
          <w:rFonts w:ascii="Times New Roman" w:hAnsi="Times New Roman"/>
          <w:sz w:val="28"/>
          <w:szCs w:val="28"/>
        </w:rPr>
        <w:t xml:space="preserve"> </w:t>
      </w:r>
    </w:p>
    <w:p w14:paraId="5181B54A" w14:textId="640F5413" w:rsidR="00312AA5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7CF1">
        <w:rPr>
          <w:rFonts w:ascii="Times New Roman" w:hAnsi="Times New Roman"/>
          <w:sz w:val="28"/>
          <w:szCs w:val="28"/>
        </w:rPr>
        <w:t xml:space="preserve">2. Họ và tên khai sinh: </w:t>
      </w:r>
      <w:r w:rsidR="00C648C1" w:rsidRPr="00D14B87">
        <w:rPr>
          <w:rFonts w:ascii="Times New Roman" w:hAnsi="Times New Roman"/>
          <w:b/>
          <w:sz w:val="28"/>
          <w:szCs w:val="28"/>
        </w:rPr>
        <w:t>NGÔ THỊ ÁNH TUYẾT</w:t>
      </w:r>
      <w:r w:rsidR="00C648C1" w:rsidRPr="003D7CF1">
        <w:rPr>
          <w:rFonts w:ascii="Times New Roman" w:hAnsi="Times New Roman"/>
          <w:sz w:val="28"/>
          <w:szCs w:val="28"/>
        </w:rPr>
        <w:t xml:space="preserve"> </w:t>
      </w:r>
    </w:p>
    <w:p w14:paraId="4D5A5339" w14:textId="5B4AE868" w:rsidR="00312AA5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en-AU"/>
        </w:rPr>
      </w:pPr>
      <w:r w:rsidRPr="003D7CF1">
        <w:rPr>
          <w:rFonts w:ascii="Times New Roman" w:hAnsi="Times New Roman"/>
          <w:sz w:val="28"/>
          <w:szCs w:val="28"/>
          <w:highlight w:val="white"/>
          <w:lang w:val="en-AU"/>
        </w:rPr>
        <w:t xml:space="preserve">3. Ngày, tháng, </w:t>
      </w:r>
      <w:r w:rsidRPr="003D7CF1">
        <w:rPr>
          <w:rFonts w:ascii="Times New Roman" w:hAnsi="Times New Roman"/>
          <w:sz w:val="28"/>
          <w:szCs w:val="28"/>
          <w:highlight w:val="white"/>
        </w:rPr>
        <w:t>năm sinh:</w:t>
      </w:r>
      <w:r w:rsidRPr="003D7CF1">
        <w:rPr>
          <w:rFonts w:ascii="Times New Roman" w:eastAsia="Times New Roman" w:hAnsi="Times New Roman"/>
          <w:sz w:val="28"/>
          <w:szCs w:val="28"/>
        </w:rPr>
        <w:t xml:space="preserve"> </w:t>
      </w:r>
      <w:r w:rsidR="00F84759" w:rsidRPr="003D7CF1">
        <w:rPr>
          <w:rFonts w:ascii="Times New Roman" w:eastAsia="Times New Roman" w:hAnsi="Times New Roman"/>
          <w:sz w:val="28"/>
          <w:szCs w:val="28"/>
        </w:rPr>
        <w:t>10</w:t>
      </w:r>
      <w:r w:rsidRPr="003D7CF1">
        <w:rPr>
          <w:rFonts w:ascii="Times New Roman" w:eastAsia="Times New Roman" w:hAnsi="Times New Roman"/>
          <w:sz w:val="28"/>
          <w:szCs w:val="28"/>
        </w:rPr>
        <w:t>/</w:t>
      </w:r>
      <w:r w:rsidR="00F84759" w:rsidRPr="003D7CF1">
        <w:rPr>
          <w:rFonts w:ascii="Times New Roman" w:eastAsia="Times New Roman" w:hAnsi="Times New Roman"/>
          <w:sz w:val="28"/>
          <w:szCs w:val="28"/>
        </w:rPr>
        <w:t>10</w:t>
      </w:r>
      <w:r w:rsidRPr="003D7CF1">
        <w:rPr>
          <w:rFonts w:ascii="Times New Roman" w:eastAsia="Times New Roman" w:hAnsi="Times New Roman"/>
          <w:sz w:val="28"/>
          <w:szCs w:val="28"/>
        </w:rPr>
        <w:t>/198</w:t>
      </w:r>
      <w:r w:rsidR="00F84759" w:rsidRPr="003D7CF1">
        <w:rPr>
          <w:rFonts w:ascii="Times New Roman" w:eastAsia="Times New Roman" w:hAnsi="Times New Roman"/>
          <w:sz w:val="28"/>
          <w:szCs w:val="28"/>
        </w:rPr>
        <w:t>4</w:t>
      </w:r>
      <w:r w:rsidRPr="003D7CF1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F72F0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C742F9" w:rsidRPr="003D7CF1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7CF1">
        <w:rPr>
          <w:rFonts w:ascii="Times New Roman" w:hAnsi="Times New Roman"/>
          <w:sz w:val="28"/>
          <w:szCs w:val="28"/>
        </w:rPr>
        <w:t>4. Giới tính:</w:t>
      </w:r>
      <w:r w:rsidRPr="003D7CF1">
        <w:rPr>
          <w:rFonts w:ascii="Times New Roman" w:eastAsia="Times New Roman" w:hAnsi="Times New Roman"/>
          <w:sz w:val="28"/>
          <w:szCs w:val="28"/>
        </w:rPr>
        <w:t xml:space="preserve"> Nữ</w:t>
      </w:r>
    </w:p>
    <w:p w14:paraId="1D379058" w14:textId="79A7B287" w:rsidR="00312AA5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 xml:space="preserve">5. Quốc tịch: </w:t>
      </w:r>
      <w:r w:rsidRPr="003D7CF1">
        <w:rPr>
          <w:rFonts w:ascii="Times New Roman" w:eastAsia="Times New Roman" w:hAnsi="Times New Roman"/>
          <w:sz w:val="28"/>
          <w:szCs w:val="28"/>
        </w:rPr>
        <w:t>Chỉ có 01 quốc tịch là quốc tịch Việt Nam và không trong thời gian thực hiện thủ tục xin gia nhập quốc tịch quốc gia khác</w:t>
      </w:r>
    </w:p>
    <w:p w14:paraId="0868F9E2" w14:textId="72858362" w:rsidR="00F84759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highlight w:val="white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 xml:space="preserve">6. Nơi đăng ký khai sinh: </w:t>
      </w:r>
      <w:r w:rsidR="00F84759" w:rsidRPr="003D7CF1">
        <w:rPr>
          <w:rFonts w:ascii="Times New Roman" w:eastAsia="Times New Roman" w:hAnsi="Times New Roman"/>
          <w:iCs/>
          <w:sz w:val="28"/>
          <w:szCs w:val="28"/>
          <w:highlight w:val="white"/>
        </w:rPr>
        <w:t>Xã Can Lộc, tỉnh Hà Tĩnh</w:t>
      </w:r>
    </w:p>
    <w:p w14:paraId="7BA38FE5" w14:textId="21535EA5" w:rsidR="00F84759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 xml:space="preserve">7. Quê quán: </w:t>
      </w:r>
      <w:r w:rsidR="00F84759" w:rsidRPr="003D7CF1">
        <w:rPr>
          <w:rFonts w:ascii="Times New Roman" w:eastAsia="Times New Roman" w:hAnsi="Times New Roman"/>
          <w:iCs/>
          <w:sz w:val="28"/>
          <w:szCs w:val="28"/>
          <w:highlight w:val="white"/>
        </w:rPr>
        <w:t>Xã Can Lộc, tỉnh Hà Tĩnh</w:t>
      </w:r>
    </w:p>
    <w:p w14:paraId="7119D686" w14:textId="2E3F9254" w:rsidR="00F84759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>8. Nơi đăng ký thường trú:</w:t>
      </w:r>
      <w:r w:rsidRPr="003D7CF1">
        <w:rPr>
          <w:rFonts w:ascii="Times New Roman" w:hAnsi="Times New Roman"/>
          <w:sz w:val="28"/>
          <w:szCs w:val="28"/>
          <w:highlight w:val="white"/>
          <w:vertAlign w:val="superscript"/>
          <w:lang w:val="en-AU"/>
        </w:rPr>
        <w:t xml:space="preserve"> </w:t>
      </w:r>
      <w:r w:rsidR="00F84759" w:rsidRPr="003D7CF1">
        <w:rPr>
          <w:rFonts w:ascii="Times New Roman" w:eastAsia="Times New Roman" w:hAnsi="Times New Roman"/>
          <w:sz w:val="28"/>
          <w:szCs w:val="28"/>
          <w:highlight w:val="white"/>
        </w:rPr>
        <w:t>Số nhà 24, ngách 2, ngõ 93 đường Nguyễn Xí, tổ dân phố 12, phường Thành Sen, tỉnh Hà Tĩnh</w:t>
      </w:r>
    </w:p>
    <w:p w14:paraId="538B477B" w14:textId="65B6F5BF" w:rsidR="00312AA5" w:rsidRPr="003D7CF1" w:rsidRDefault="00312AA5" w:rsidP="003D7CF1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>Nơi ở hiện nay:</w:t>
      </w:r>
      <w:r w:rsidR="008C531E" w:rsidRPr="003D7CF1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3D7CF1">
        <w:rPr>
          <w:rFonts w:ascii="Times New Roman" w:hAnsi="Times New Roman"/>
          <w:sz w:val="28"/>
          <w:szCs w:val="28"/>
          <w:highlight w:val="white"/>
          <w:lang w:val="en-AU"/>
        </w:rPr>
        <w:t>Như trên</w:t>
      </w:r>
    </w:p>
    <w:p w14:paraId="21421985" w14:textId="755009DD" w:rsidR="00312AA5" w:rsidRPr="003D7CF1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 xml:space="preserve">9. Số Căn cước: </w:t>
      </w:r>
      <w:r w:rsidR="004401F3" w:rsidRPr="003D7CF1">
        <w:rPr>
          <w:rFonts w:ascii="Times New Roman" w:hAnsi="Times New Roman"/>
          <w:sz w:val="28"/>
          <w:szCs w:val="28"/>
          <w:highlight w:val="white"/>
          <w:vertAlign w:val="superscript"/>
        </w:rPr>
        <w:t xml:space="preserve"> </w:t>
      </w:r>
      <w:r w:rsidR="00F84759" w:rsidRPr="003D7CF1">
        <w:rPr>
          <w:rFonts w:ascii="Times New Roman" w:hAnsi="Times New Roman"/>
          <w:sz w:val="28"/>
          <w:szCs w:val="28"/>
          <w:highlight w:val="white"/>
        </w:rPr>
        <w:t>042</w:t>
      </w:r>
      <w:r w:rsidR="001C6383">
        <w:rPr>
          <w:rFonts w:ascii="Times New Roman" w:hAnsi="Times New Roman"/>
          <w:sz w:val="28"/>
          <w:szCs w:val="28"/>
          <w:highlight w:val="white"/>
        </w:rPr>
        <w:t>xxxxxx</w:t>
      </w:r>
      <w:r w:rsidR="00F84759" w:rsidRPr="003D7CF1">
        <w:rPr>
          <w:rFonts w:ascii="Times New Roman" w:hAnsi="Times New Roman"/>
          <w:sz w:val="28"/>
          <w:szCs w:val="28"/>
          <w:highlight w:val="white"/>
        </w:rPr>
        <w:t>030</w:t>
      </w:r>
    </w:p>
    <w:p w14:paraId="7FD9C300" w14:textId="1A976789" w:rsidR="00312AA5" w:rsidRPr="003D7CF1" w:rsidRDefault="00312AA5" w:rsidP="001C6383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 xml:space="preserve"> Ngày cấp: </w:t>
      </w:r>
      <w:r w:rsidR="00F84759" w:rsidRPr="003D7CF1">
        <w:rPr>
          <w:rFonts w:ascii="Times New Roman" w:hAnsi="Times New Roman"/>
          <w:sz w:val="28"/>
          <w:szCs w:val="28"/>
          <w:highlight w:val="white"/>
        </w:rPr>
        <w:t xml:space="preserve"> 15/10/2024    </w:t>
      </w:r>
      <w:r w:rsidR="00594CCB" w:rsidRPr="003D7CF1">
        <w:rPr>
          <w:rFonts w:ascii="Times New Roman" w:hAnsi="Times New Roman"/>
          <w:sz w:val="28"/>
          <w:szCs w:val="28"/>
          <w:highlight w:val="white"/>
        </w:rPr>
        <w:t xml:space="preserve">      </w:t>
      </w:r>
      <w:r w:rsidR="001C6383">
        <w:rPr>
          <w:rFonts w:ascii="Times New Roman" w:hAnsi="Times New Roman"/>
          <w:sz w:val="28"/>
          <w:szCs w:val="28"/>
          <w:highlight w:val="white"/>
        </w:rPr>
        <w:tab/>
      </w:r>
      <w:r w:rsidRPr="003D7CF1">
        <w:rPr>
          <w:rFonts w:ascii="Times New Roman" w:hAnsi="Times New Roman"/>
          <w:sz w:val="28"/>
          <w:szCs w:val="28"/>
          <w:highlight w:val="white"/>
        </w:rPr>
        <w:t xml:space="preserve">Cơ quan cấp: </w:t>
      </w:r>
      <w:r w:rsidR="00C742F9" w:rsidRPr="003D7CF1">
        <w:rPr>
          <w:rFonts w:ascii="Times New Roman" w:hAnsi="Times New Roman"/>
          <w:sz w:val="28"/>
          <w:szCs w:val="28"/>
          <w:highlight w:val="white"/>
        </w:rPr>
        <w:t>Bộ Công an</w:t>
      </w:r>
    </w:p>
    <w:p w14:paraId="601AE656" w14:textId="3D6BBD2C" w:rsidR="00312AA5" w:rsidRPr="003D7CF1" w:rsidRDefault="00312AA5" w:rsidP="001C6383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3D7CF1">
        <w:rPr>
          <w:rFonts w:ascii="Times New Roman" w:hAnsi="Times New Roman"/>
          <w:sz w:val="28"/>
          <w:szCs w:val="28"/>
          <w:highlight w:val="white"/>
        </w:rPr>
        <w:t>10. Dân tộc: Kinh</w:t>
      </w:r>
      <w:r w:rsidR="00EA2A35" w:rsidRPr="003D7CF1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3D7CF1">
        <w:rPr>
          <w:rFonts w:ascii="Times New Roman" w:hAnsi="Times New Roman"/>
          <w:sz w:val="28"/>
          <w:szCs w:val="28"/>
          <w:highlight w:val="white"/>
        </w:rPr>
        <w:t xml:space="preserve">               </w:t>
      </w:r>
      <w:r w:rsidR="002447DD" w:rsidRPr="003D7CF1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3D7CF1">
        <w:rPr>
          <w:rFonts w:ascii="Times New Roman" w:hAnsi="Times New Roman"/>
          <w:sz w:val="28"/>
          <w:szCs w:val="28"/>
          <w:highlight w:val="white"/>
        </w:rPr>
        <w:t xml:space="preserve">  </w:t>
      </w:r>
      <w:r w:rsidR="001C6383">
        <w:rPr>
          <w:rFonts w:ascii="Times New Roman" w:hAnsi="Times New Roman"/>
          <w:sz w:val="28"/>
          <w:szCs w:val="28"/>
          <w:highlight w:val="white"/>
        </w:rPr>
        <w:tab/>
      </w:r>
      <w:r w:rsidRPr="003D7CF1">
        <w:rPr>
          <w:rFonts w:ascii="Times New Roman" w:hAnsi="Times New Roman"/>
          <w:sz w:val="28"/>
          <w:szCs w:val="28"/>
          <w:highlight w:val="white"/>
        </w:rPr>
        <w:t xml:space="preserve">11. Tôn giáo: </w:t>
      </w:r>
      <w:r w:rsidRPr="003D7CF1">
        <w:rPr>
          <w:rFonts w:ascii="Times New Roman" w:hAnsi="Times New Roman"/>
          <w:sz w:val="28"/>
          <w:szCs w:val="28"/>
          <w:highlight w:val="white"/>
          <w:lang w:val="en-AU"/>
        </w:rPr>
        <w:t>Không</w:t>
      </w:r>
    </w:p>
    <w:p w14:paraId="03035D85" w14:textId="77777777" w:rsidR="00312AA5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383">
        <w:rPr>
          <w:rFonts w:ascii="Times New Roman" w:hAnsi="Times New Roman"/>
          <w:sz w:val="28"/>
          <w:szCs w:val="28"/>
        </w:rPr>
        <w:t xml:space="preserve">12. Trình độ: </w:t>
      </w:r>
    </w:p>
    <w:p w14:paraId="3327567D" w14:textId="5481E61E" w:rsidR="00312AA5" w:rsidRPr="001C6383" w:rsidRDefault="00312AA5" w:rsidP="003D7CF1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C6383">
        <w:rPr>
          <w:rFonts w:ascii="Times New Roman" w:hAnsi="Times New Roman"/>
          <w:sz w:val="28"/>
          <w:szCs w:val="28"/>
        </w:rPr>
        <w:t xml:space="preserve">- Giáo dục phổ thông: </w:t>
      </w:r>
      <w:r w:rsidRPr="001C6383">
        <w:rPr>
          <w:rFonts w:ascii="Times New Roman" w:eastAsia="Times New Roman" w:hAnsi="Times New Roman"/>
          <w:sz w:val="28"/>
          <w:szCs w:val="28"/>
        </w:rPr>
        <w:t>12/12</w:t>
      </w:r>
      <w:r w:rsidR="00456551" w:rsidRPr="001C63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1C6383">
        <w:rPr>
          <w:rFonts w:ascii="Times New Roman" w:eastAsia="Times New Roman" w:hAnsi="Times New Roman"/>
          <w:sz w:val="28"/>
          <w:szCs w:val="28"/>
        </w:rPr>
        <w:t>phổ thông</w:t>
      </w:r>
    </w:p>
    <w:p w14:paraId="072DC279" w14:textId="0622EE08" w:rsidR="00312AA5" w:rsidRPr="001C6383" w:rsidRDefault="00312AA5" w:rsidP="003D7CF1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</w:rPr>
      </w:pPr>
      <w:r w:rsidRPr="001C6383">
        <w:rPr>
          <w:rFonts w:ascii="Times New Roman" w:hAnsi="Times New Roman"/>
          <w:sz w:val="28"/>
          <w:szCs w:val="28"/>
        </w:rPr>
        <w:t xml:space="preserve">- Chuyên môn, nghiệp vụ: </w:t>
      </w:r>
      <w:r w:rsidRPr="001C6383">
        <w:rPr>
          <w:rFonts w:ascii="Times New Roman" w:eastAsia="Times New Roman" w:hAnsi="Times New Roman"/>
          <w:sz w:val="28"/>
          <w:szCs w:val="28"/>
        </w:rPr>
        <w:t xml:space="preserve">Đại học, </w:t>
      </w:r>
      <w:r w:rsidRPr="001C6383">
        <w:rPr>
          <w:rFonts w:ascii="Times New Roman" w:eastAsia="Times New Roman" w:hAnsi="Times New Roman"/>
          <w:sz w:val="28"/>
          <w:szCs w:val="28"/>
          <w:lang w:val="vi-VN"/>
        </w:rPr>
        <w:t>chuyên ngành</w:t>
      </w:r>
      <w:r w:rsidR="00F84759" w:rsidRPr="001C6383">
        <w:rPr>
          <w:rFonts w:ascii="Times New Roman" w:eastAsia="Times New Roman" w:hAnsi="Times New Roman"/>
          <w:sz w:val="28"/>
          <w:szCs w:val="28"/>
        </w:rPr>
        <w:t xml:space="preserve"> Quản trị kinh doanh</w:t>
      </w:r>
    </w:p>
    <w:p w14:paraId="305B7AEA" w14:textId="1EE57475" w:rsidR="00312AA5" w:rsidRPr="001C6383" w:rsidRDefault="00312AA5" w:rsidP="003D7CF1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C6383">
        <w:rPr>
          <w:rFonts w:ascii="Times New Roman" w:hAnsi="Times New Roman"/>
          <w:sz w:val="28"/>
          <w:szCs w:val="28"/>
        </w:rPr>
        <w:t>- Lý luận chính trị: Cao cấp</w:t>
      </w:r>
    </w:p>
    <w:p w14:paraId="40872ADE" w14:textId="5265E17C" w:rsidR="00312AA5" w:rsidRPr="001C6383" w:rsidRDefault="00312AA5" w:rsidP="003D7CF1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1C6383">
        <w:rPr>
          <w:rFonts w:ascii="Times New Roman" w:hAnsi="Times New Roman"/>
          <w:sz w:val="28"/>
          <w:szCs w:val="28"/>
        </w:rPr>
        <w:t xml:space="preserve">- Ngoại ngữ: </w:t>
      </w:r>
      <w:r w:rsidRPr="001C6383">
        <w:rPr>
          <w:rFonts w:ascii="Times New Roman" w:eastAsia="Times New Roman" w:hAnsi="Times New Roman"/>
          <w:sz w:val="28"/>
          <w:szCs w:val="28"/>
        </w:rPr>
        <w:t xml:space="preserve">Anh, trình độ </w:t>
      </w:r>
      <w:r w:rsidR="00F84759" w:rsidRPr="001C6383">
        <w:rPr>
          <w:rFonts w:ascii="Times New Roman" w:eastAsia="Times New Roman" w:hAnsi="Times New Roman"/>
          <w:sz w:val="28"/>
          <w:szCs w:val="28"/>
        </w:rPr>
        <w:t>B</w:t>
      </w:r>
    </w:p>
    <w:p w14:paraId="1C844D0C" w14:textId="0204054A" w:rsidR="00312AA5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1C6383">
        <w:rPr>
          <w:rFonts w:ascii="Times New Roman" w:hAnsi="Times New Roman"/>
          <w:sz w:val="28"/>
          <w:szCs w:val="28"/>
          <w:highlight w:val="white"/>
        </w:rPr>
        <w:t xml:space="preserve">13. Nghề nghiệp hiện nay: </w:t>
      </w:r>
      <w:r w:rsidR="0034464C">
        <w:rPr>
          <w:rFonts w:ascii="Times New Roman" w:eastAsia="Times New Roman" w:hAnsi="Times New Roman"/>
          <w:sz w:val="28"/>
          <w:szCs w:val="28"/>
        </w:rPr>
        <w:t>Cán bộ, c</w:t>
      </w:r>
      <w:r w:rsidRPr="001C6383">
        <w:rPr>
          <w:rFonts w:ascii="Times New Roman" w:eastAsia="Times New Roman" w:hAnsi="Times New Roman"/>
          <w:sz w:val="28"/>
          <w:szCs w:val="28"/>
        </w:rPr>
        <w:t>ông chức</w:t>
      </w:r>
    </w:p>
    <w:p w14:paraId="1F0FDDF2" w14:textId="599D2A6A" w:rsidR="00552D58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1C6383">
        <w:rPr>
          <w:rFonts w:ascii="Times New Roman" w:hAnsi="Times New Roman"/>
          <w:sz w:val="28"/>
          <w:szCs w:val="28"/>
          <w:highlight w:val="white"/>
        </w:rPr>
        <w:t>14. Chức vụ trong cơ quan, tổ chức, đơn vị đang công tác:</w:t>
      </w:r>
      <w:r w:rsidR="00552D58" w:rsidRPr="001C6383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552D58" w:rsidRPr="001C6383">
        <w:rPr>
          <w:rFonts w:ascii="Times New Roman" w:hAnsi="Times New Roman"/>
          <w:sz w:val="28"/>
          <w:szCs w:val="28"/>
        </w:rPr>
        <w:t>Ủ</w:t>
      </w:r>
      <w:r w:rsidR="00552D58" w:rsidRPr="001C6383">
        <w:rPr>
          <w:rFonts w:ascii="Times New Roman" w:eastAsia="Times New Roman" w:hAnsi="Times New Roman"/>
          <w:sz w:val="28"/>
          <w:szCs w:val="28"/>
        </w:rPr>
        <w:t>y viên Ban Thường vụ Hội Liên hiệp Phụ nữ tỉnh</w:t>
      </w:r>
      <w:r w:rsidR="00957CB8">
        <w:rPr>
          <w:rFonts w:ascii="Times New Roman" w:eastAsia="Times New Roman" w:hAnsi="Times New Roman"/>
          <w:sz w:val="28"/>
          <w:szCs w:val="28"/>
        </w:rPr>
        <w:t xml:space="preserve"> Hà Tĩnh</w:t>
      </w:r>
      <w:r w:rsidR="00552D58" w:rsidRPr="001C6383">
        <w:rPr>
          <w:rFonts w:ascii="Times New Roman" w:eastAsia="Times New Roman" w:hAnsi="Times New Roman"/>
          <w:sz w:val="28"/>
          <w:szCs w:val="28"/>
        </w:rPr>
        <w:t xml:space="preserve">, Phó </w:t>
      </w:r>
      <w:r w:rsidR="00957CB8">
        <w:rPr>
          <w:rFonts w:ascii="Times New Roman" w:eastAsia="Times New Roman" w:hAnsi="Times New Roman"/>
          <w:sz w:val="28"/>
          <w:szCs w:val="28"/>
        </w:rPr>
        <w:t>T</w:t>
      </w:r>
      <w:r w:rsidR="00552D58" w:rsidRPr="001C6383">
        <w:rPr>
          <w:rFonts w:ascii="Times New Roman" w:eastAsia="Times New Roman" w:hAnsi="Times New Roman"/>
          <w:sz w:val="28"/>
          <w:szCs w:val="28"/>
        </w:rPr>
        <w:t>rưởng Ban Công tác Phụ nữ</w:t>
      </w:r>
      <w:r w:rsidR="00972691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85B1AEB" w14:textId="6B043C3B" w:rsidR="00312AA5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1C6383">
        <w:rPr>
          <w:rFonts w:ascii="Times New Roman" w:hAnsi="Times New Roman"/>
          <w:sz w:val="28"/>
          <w:szCs w:val="28"/>
          <w:highlight w:val="white"/>
        </w:rPr>
        <w:t xml:space="preserve">15. Nơi công tác: </w:t>
      </w:r>
      <w:r w:rsidR="00552D58" w:rsidRPr="001C6383">
        <w:rPr>
          <w:rFonts w:ascii="Times New Roman" w:hAnsi="Times New Roman"/>
          <w:sz w:val="28"/>
          <w:szCs w:val="28"/>
        </w:rPr>
        <w:t xml:space="preserve">Ủy ban Mặt trận Tổ quốc Việt Nam tỉnh </w:t>
      </w:r>
    </w:p>
    <w:p w14:paraId="78F3D150" w14:textId="2B034C0F" w:rsidR="00F84759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1C6383">
        <w:rPr>
          <w:rFonts w:ascii="Times New Roman" w:eastAsia="Times New Roman" w:hAnsi="Times New Roman"/>
          <w:sz w:val="28"/>
          <w:szCs w:val="28"/>
        </w:rPr>
        <w:t xml:space="preserve">16. </w:t>
      </w:r>
      <w:r w:rsidRPr="001C6383">
        <w:rPr>
          <w:rFonts w:ascii="Times New Roman" w:hAnsi="Times New Roman"/>
          <w:sz w:val="28"/>
          <w:szCs w:val="28"/>
          <w:highlight w:val="white"/>
        </w:rPr>
        <w:t>Ngày vào Đảng</w:t>
      </w:r>
      <w:r w:rsidRPr="001C6383">
        <w:rPr>
          <w:rFonts w:ascii="Times New Roman" w:hAnsi="Times New Roman"/>
          <w:sz w:val="28"/>
          <w:szCs w:val="28"/>
        </w:rPr>
        <w:t xml:space="preserve">: </w:t>
      </w:r>
      <w:r w:rsidR="00F84759" w:rsidRPr="001C6383">
        <w:rPr>
          <w:rFonts w:ascii="Times New Roman" w:hAnsi="Times New Roman"/>
          <w:sz w:val="28"/>
          <w:szCs w:val="28"/>
        </w:rPr>
        <w:t>01/8/2014</w:t>
      </w:r>
    </w:p>
    <w:p w14:paraId="66AE7171" w14:textId="768C2374" w:rsidR="00312AA5" w:rsidRPr="001C6383" w:rsidRDefault="00312AA5" w:rsidP="001C6383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</w:rPr>
      </w:pPr>
      <w:r w:rsidRPr="001C6383">
        <w:rPr>
          <w:rFonts w:ascii="Times New Roman" w:hAnsi="Times New Roman"/>
          <w:sz w:val="28"/>
          <w:szCs w:val="28"/>
          <w:highlight w:val="white"/>
        </w:rPr>
        <w:t>- Ngày chính thức:</w:t>
      </w:r>
      <w:r w:rsidR="00F84759" w:rsidRPr="001C6383">
        <w:rPr>
          <w:rFonts w:ascii="Times New Roman" w:hAnsi="Times New Roman"/>
          <w:sz w:val="28"/>
          <w:szCs w:val="28"/>
          <w:highlight w:val="white"/>
        </w:rPr>
        <w:t xml:space="preserve"> 01/8/2015</w:t>
      </w:r>
      <w:r w:rsidR="001C6383" w:rsidRPr="001C6383">
        <w:rPr>
          <w:rFonts w:ascii="Times New Roman" w:hAnsi="Times New Roman"/>
          <w:sz w:val="28"/>
          <w:szCs w:val="28"/>
          <w:highlight w:val="white"/>
        </w:rPr>
        <w:tab/>
      </w:r>
      <w:r w:rsidR="001C6383" w:rsidRPr="001C6383">
        <w:rPr>
          <w:rFonts w:ascii="Times New Roman" w:hAnsi="Times New Roman"/>
          <w:sz w:val="28"/>
          <w:szCs w:val="28"/>
          <w:highlight w:val="white"/>
        </w:rPr>
        <w:tab/>
      </w:r>
      <w:r w:rsidR="001C6383" w:rsidRPr="001C6383">
        <w:rPr>
          <w:rFonts w:ascii="Times New Roman" w:hAnsi="Times New Roman"/>
          <w:sz w:val="28"/>
          <w:szCs w:val="28"/>
          <w:highlight w:val="white"/>
        </w:rPr>
        <w:tab/>
      </w:r>
      <w:r w:rsidRPr="001C6383">
        <w:rPr>
          <w:rFonts w:ascii="Times New Roman" w:hAnsi="Times New Roman"/>
          <w:sz w:val="28"/>
          <w:szCs w:val="28"/>
          <w:highlight w:val="white"/>
        </w:rPr>
        <w:t xml:space="preserve">Số thẻ đảng viên: </w:t>
      </w:r>
      <w:r w:rsidR="00F84759" w:rsidRPr="001C6383">
        <w:rPr>
          <w:rFonts w:ascii="Times New Roman" w:hAnsi="Times New Roman"/>
          <w:sz w:val="28"/>
          <w:szCs w:val="28"/>
          <w:highlight w:val="white"/>
        </w:rPr>
        <w:t>042</w:t>
      </w:r>
      <w:r w:rsidR="001C6383" w:rsidRPr="001C6383">
        <w:rPr>
          <w:rFonts w:ascii="Times New Roman" w:hAnsi="Times New Roman"/>
          <w:sz w:val="28"/>
          <w:szCs w:val="28"/>
          <w:highlight w:val="white"/>
        </w:rPr>
        <w:t>xxxxxx</w:t>
      </w:r>
      <w:r w:rsidR="00F84759" w:rsidRPr="001C6383">
        <w:rPr>
          <w:rFonts w:ascii="Times New Roman" w:hAnsi="Times New Roman"/>
          <w:sz w:val="28"/>
          <w:szCs w:val="28"/>
          <w:highlight w:val="white"/>
        </w:rPr>
        <w:t xml:space="preserve">030 </w:t>
      </w:r>
    </w:p>
    <w:p w14:paraId="23A60411" w14:textId="2B0131F6" w:rsidR="00312AA5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</w:p>
    <w:p w14:paraId="32F6D140" w14:textId="2A4FA0E3" w:rsidR="00312AA5" w:rsidRPr="001C6383" w:rsidRDefault="00312AA5" w:rsidP="003D7CF1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- Tên tổ chức đoàn thể:</w:t>
      </w:r>
      <w:r w:rsidR="00456551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 Hội Liên hiệp Phụ nữ</w:t>
      </w:r>
      <w:r w:rsidR="008C531E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 tỉnh</w:t>
      </w:r>
      <w:r w:rsidR="00456551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; Ủy </w:t>
      </w:r>
      <w:r w:rsidR="00B27E05">
        <w:rPr>
          <w:rFonts w:ascii="Times New Roman" w:hAnsi="Times New Roman"/>
          <w:sz w:val="28"/>
          <w:szCs w:val="28"/>
          <w:highlight w:val="white"/>
          <w:lang w:val="pt-BR"/>
        </w:rPr>
        <w:t>b</w:t>
      </w:r>
      <w:r w:rsidR="00456551" w:rsidRPr="001C6383">
        <w:rPr>
          <w:rFonts w:ascii="Times New Roman" w:hAnsi="Times New Roman"/>
          <w:sz w:val="28"/>
          <w:szCs w:val="28"/>
          <w:highlight w:val="white"/>
          <w:lang w:val="pt-BR"/>
        </w:rPr>
        <w:t>an Mặt trận Tổ quốc Việt Nam tỉ</w:t>
      </w:r>
      <w:r w:rsidR="002E7B7B" w:rsidRPr="001C6383">
        <w:rPr>
          <w:rFonts w:ascii="Times New Roman" w:hAnsi="Times New Roman"/>
          <w:sz w:val="28"/>
          <w:szCs w:val="28"/>
          <w:highlight w:val="white"/>
          <w:lang w:val="pt-BR"/>
        </w:rPr>
        <w:t>nh</w:t>
      </w:r>
    </w:p>
    <w:p w14:paraId="08374092" w14:textId="1C88ADFF" w:rsidR="00565981" w:rsidRPr="001C6383" w:rsidRDefault="00312AA5" w:rsidP="003D7CF1">
      <w:pPr>
        <w:tabs>
          <w:tab w:val="left" w:leader="dot" w:pos="8505"/>
        </w:tabs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- Chức vụ trong từng tổ chức đoàn thể:</w:t>
      </w:r>
      <w:r w:rsidR="00456551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 </w:t>
      </w:r>
      <w:r w:rsidR="00565981" w:rsidRPr="001C6383">
        <w:rPr>
          <w:rFonts w:ascii="Times New Roman" w:hAnsi="Times New Roman"/>
          <w:sz w:val="28"/>
          <w:szCs w:val="28"/>
          <w:lang w:val="pt-BR"/>
        </w:rPr>
        <w:t>Ủy viên Ban Thường vụ Hội Liên hiệp Phụ nữ tỉnh</w:t>
      </w:r>
      <w:r w:rsidR="00957CB8">
        <w:rPr>
          <w:rFonts w:ascii="Times New Roman" w:hAnsi="Times New Roman"/>
          <w:sz w:val="28"/>
          <w:szCs w:val="28"/>
          <w:lang w:val="pt-BR"/>
        </w:rPr>
        <w:t xml:space="preserve"> Hà Tĩnh</w:t>
      </w:r>
      <w:r w:rsidR="00565981" w:rsidRPr="001C6383">
        <w:rPr>
          <w:rFonts w:ascii="Times New Roman" w:hAnsi="Times New Roman"/>
          <w:sz w:val="28"/>
          <w:szCs w:val="28"/>
          <w:lang w:val="pt-BR"/>
        </w:rPr>
        <w:t xml:space="preserve">, Phó </w:t>
      </w:r>
      <w:r w:rsidR="00957CB8">
        <w:rPr>
          <w:rFonts w:ascii="Times New Roman" w:hAnsi="Times New Roman"/>
          <w:sz w:val="28"/>
          <w:szCs w:val="28"/>
          <w:lang w:val="pt-BR"/>
        </w:rPr>
        <w:t>T</w:t>
      </w:r>
      <w:r w:rsidR="00565981" w:rsidRPr="001C6383">
        <w:rPr>
          <w:rFonts w:ascii="Times New Roman" w:hAnsi="Times New Roman"/>
          <w:sz w:val="28"/>
          <w:szCs w:val="28"/>
          <w:lang w:val="pt-BR"/>
        </w:rPr>
        <w:t xml:space="preserve">rưởng </w:t>
      </w:r>
      <w:r w:rsidR="00957CB8">
        <w:rPr>
          <w:rFonts w:ascii="Times New Roman" w:hAnsi="Times New Roman"/>
          <w:sz w:val="28"/>
          <w:szCs w:val="28"/>
          <w:lang w:val="pt-BR"/>
        </w:rPr>
        <w:t>B</w:t>
      </w:r>
      <w:r w:rsidR="00565981" w:rsidRPr="001C6383">
        <w:rPr>
          <w:rFonts w:ascii="Times New Roman" w:hAnsi="Times New Roman"/>
          <w:sz w:val="28"/>
          <w:szCs w:val="28"/>
          <w:lang w:val="pt-BR"/>
        </w:rPr>
        <w:t>an Công tác Phụ nữ</w:t>
      </w:r>
    </w:p>
    <w:p w14:paraId="0EBDF5F5" w14:textId="251C0E2F" w:rsidR="00312AA5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18. Tình trạng sức khỏe:</w:t>
      </w:r>
      <w:r w:rsidR="00565981" w:rsidRPr="001C6383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 </w:t>
      </w: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Tốt</w:t>
      </w:r>
    </w:p>
    <w:p w14:paraId="6FFD0686" w14:textId="44B7BD6A" w:rsidR="00312AA5" w:rsidRPr="001C6383" w:rsidRDefault="00312AA5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="008D510D" w:rsidRPr="001C6383">
        <w:rPr>
          <w:rFonts w:ascii="Times New Roman" w:hAnsi="Times New Roman"/>
          <w:sz w:val="28"/>
          <w:szCs w:val="28"/>
          <w:highlight w:val="white"/>
          <w:vertAlign w:val="superscript"/>
          <w:lang w:val="pt-BR"/>
        </w:rPr>
        <w:t xml:space="preserve">  </w:t>
      </w:r>
      <w:r w:rsidR="002E7B7B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01 Bằng khen </w:t>
      </w:r>
      <w:r w:rsidR="00957CB8">
        <w:rPr>
          <w:rFonts w:ascii="Times New Roman" w:hAnsi="Times New Roman"/>
          <w:sz w:val="28"/>
          <w:szCs w:val="28"/>
          <w:highlight w:val="white"/>
          <w:lang w:val="pt-BR"/>
        </w:rPr>
        <w:t xml:space="preserve">của </w:t>
      </w:r>
      <w:r w:rsidR="00F84759" w:rsidRPr="001C6383">
        <w:rPr>
          <w:rFonts w:ascii="Times New Roman" w:hAnsi="Times New Roman"/>
          <w:sz w:val="28"/>
          <w:szCs w:val="28"/>
          <w:highlight w:val="white"/>
          <w:lang w:val="pt-BR"/>
        </w:rPr>
        <w:t>Trung ương Hội L</w:t>
      </w:r>
      <w:r w:rsidR="008C531E" w:rsidRPr="001C6383">
        <w:rPr>
          <w:rFonts w:ascii="Times New Roman" w:hAnsi="Times New Roman"/>
          <w:sz w:val="28"/>
          <w:szCs w:val="28"/>
          <w:highlight w:val="white"/>
          <w:lang w:val="pt-BR"/>
        </w:rPr>
        <w:t>iên hiệp Phụ nữ</w:t>
      </w:r>
      <w:r w:rsidR="00F84759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 Việt Nam</w:t>
      </w:r>
      <w:r w:rsidR="00F849EC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, 02 Bằng khen của Chủ tịch </w:t>
      </w:r>
      <w:r w:rsidR="008C531E" w:rsidRPr="001C6383">
        <w:rPr>
          <w:rFonts w:ascii="Times New Roman" w:hAnsi="Times New Roman"/>
          <w:sz w:val="28"/>
          <w:szCs w:val="28"/>
          <w:highlight w:val="white"/>
          <w:lang w:val="pt-BR"/>
        </w:rPr>
        <w:t>Ủy ban nhân dân</w:t>
      </w:r>
      <w:r w:rsidR="00F849EC" w:rsidRPr="001C6383">
        <w:rPr>
          <w:rFonts w:ascii="Times New Roman" w:hAnsi="Times New Roman"/>
          <w:sz w:val="28"/>
          <w:szCs w:val="28"/>
          <w:highlight w:val="white"/>
          <w:lang w:val="pt-BR"/>
        </w:rPr>
        <w:t xml:space="preserve"> tỉnh</w:t>
      </w:r>
    </w:p>
    <w:p w14:paraId="58DD9C41" w14:textId="77777777" w:rsidR="008D510D" w:rsidRPr="001C6383" w:rsidRDefault="008D510D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</w:p>
    <w:p w14:paraId="48C041F4" w14:textId="77777777" w:rsidR="008D510D" w:rsidRPr="001C6383" w:rsidRDefault="008D510D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21. Là đại biểu Quốc hội khóa (nếu có):</w:t>
      </w:r>
    </w:p>
    <w:p w14:paraId="12AF0D67" w14:textId="77777777" w:rsidR="008D510D" w:rsidRPr="001C6383" w:rsidRDefault="008D510D" w:rsidP="003D7CF1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1C6383">
        <w:rPr>
          <w:rFonts w:ascii="Times New Roman" w:hAnsi="Times New Roman"/>
          <w:sz w:val="28"/>
          <w:szCs w:val="28"/>
          <w:highlight w:val="white"/>
          <w:lang w:val="pt-BR"/>
        </w:rPr>
        <w:t>22. Là đại biểu Hội đồng nhân dân (nếu có):</w:t>
      </w:r>
    </w:p>
    <w:p w14:paraId="60363C3C" w14:textId="79429CAE" w:rsidR="008D510D" w:rsidRPr="008D510D" w:rsidRDefault="00312AA5" w:rsidP="003D7CF1">
      <w:pPr>
        <w:spacing w:after="24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pt-BR"/>
        </w:rPr>
      </w:pPr>
      <w:r w:rsidRPr="008D510D"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pt-BR"/>
        </w:rPr>
        <w:t xml:space="preserve">23. TÓM TẮT QUÁ TRÌNH CÔNG TÁC </w:t>
      </w:r>
    </w:p>
    <w:tbl>
      <w:tblPr>
        <w:tblStyle w:val="TableGrid"/>
        <w:tblW w:w="4891" w:type="pct"/>
        <w:jc w:val="center"/>
        <w:tblLook w:val="04A0" w:firstRow="1" w:lastRow="0" w:firstColumn="1" w:lastColumn="0" w:noHBand="0" w:noVBand="1"/>
      </w:tblPr>
      <w:tblGrid>
        <w:gridCol w:w="3045"/>
        <w:gridCol w:w="7341"/>
      </w:tblGrid>
      <w:tr w:rsidR="00594CCB" w:rsidRPr="00594CCB" w14:paraId="05857B5F" w14:textId="77777777" w:rsidTr="00DC343F">
        <w:trPr>
          <w:trHeight w:val="855"/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C743" w14:textId="77777777" w:rsidR="00594CCB" w:rsidRPr="00594CCB" w:rsidRDefault="00594CCB" w:rsidP="003D7C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36"/>
                <w:highlight w:val="white"/>
              </w:rPr>
            </w:pPr>
            <w:r w:rsidRPr="00594CCB">
              <w:rPr>
                <w:rFonts w:ascii="Times New Roman" w:hAnsi="Times New Roman"/>
                <w:b/>
                <w:bCs/>
                <w:spacing w:val="-4"/>
                <w:sz w:val="28"/>
                <w:szCs w:val="36"/>
                <w:highlight w:val="white"/>
              </w:rPr>
              <w:t>Thời gian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30FA" w14:textId="77777777" w:rsidR="00594CCB" w:rsidRPr="00594CCB" w:rsidRDefault="00594CCB" w:rsidP="003D7C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4"/>
                <w:sz w:val="28"/>
                <w:szCs w:val="36"/>
                <w:highlight w:val="white"/>
              </w:rPr>
            </w:pPr>
            <w:r w:rsidRPr="00594CCB">
              <w:rPr>
                <w:rFonts w:ascii="Times New Roman" w:hAnsi="Times New Roman"/>
                <w:b/>
                <w:bCs/>
                <w:spacing w:val="4"/>
                <w:sz w:val="28"/>
                <w:szCs w:val="36"/>
                <w:highlight w:val="white"/>
              </w:rPr>
              <w:t>Công việc, chức danh, chức vụ, nơi công tác</w:t>
            </w:r>
          </w:p>
          <w:p w14:paraId="6FAAC647" w14:textId="77777777" w:rsidR="00594CCB" w:rsidRPr="00594CCB" w:rsidRDefault="00594CCB" w:rsidP="003D7C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36"/>
                <w:highlight w:val="white"/>
              </w:rPr>
            </w:pPr>
            <w:r w:rsidRPr="00594CCB">
              <w:rPr>
                <w:rFonts w:ascii="Times New Roman" w:hAnsi="Times New Roman"/>
                <w:b/>
                <w:bCs/>
                <w:spacing w:val="4"/>
                <w:sz w:val="28"/>
                <w:szCs w:val="36"/>
                <w:highlight w:val="white"/>
              </w:rPr>
              <w:t>(Chính quyền, Đảng, đoàn thể)</w:t>
            </w:r>
          </w:p>
        </w:tc>
      </w:tr>
      <w:tr w:rsidR="00594CCB" w:rsidRPr="00594CCB" w14:paraId="390C57A6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9C70" w14:textId="2672DDDB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36"/>
                <w:highlight w:val="white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T</w:t>
            </w:r>
            <w:r w:rsidR="0098192D">
              <w:rPr>
                <w:rFonts w:ascii="Times New Roman" w:hAnsi="Times New Roman"/>
                <w:sz w:val="28"/>
                <w:szCs w:val="36"/>
              </w:rPr>
              <w:t>ừ t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háng 9 năm 2003 đến tháng 7 năm 2007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1A3D" w14:textId="0D0EEEEF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36"/>
                <w:highlight w:val="white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 xml:space="preserve">Sinh viên </w:t>
            </w:r>
            <w:r w:rsidR="008C531E" w:rsidRPr="003D7CF1">
              <w:rPr>
                <w:rFonts w:ascii="Times New Roman" w:hAnsi="Times New Roman"/>
                <w:sz w:val="28"/>
                <w:szCs w:val="36"/>
              </w:rPr>
              <w:t>T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rường Đại học kinh tế Đà Nẵng</w:t>
            </w:r>
          </w:p>
        </w:tc>
      </w:tr>
      <w:tr w:rsidR="00594CCB" w:rsidRPr="00594CCB" w14:paraId="4A5A53C6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4BB4" w14:textId="0C61A086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T</w:t>
            </w:r>
            <w:r w:rsidR="0098192D">
              <w:rPr>
                <w:rFonts w:ascii="Times New Roman" w:hAnsi="Times New Roman"/>
                <w:sz w:val="28"/>
                <w:szCs w:val="36"/>
              </w:rPr>
              <w:t>ừ t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háng 8 năm 2007 đến tháng 10 năm 2007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99B3" w14:textId="77777777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 xml:space="preserve">Sinh hoạt tại địa phương, </w:t>
            </w:r>
            <w:r w:rsidRPr="003D7CF1">
              <w:rPr>
                <w:rFonts w:ascii="Times New Roman" w:hAnsi="Times New Roman"/>
                <w:sz w:val="28"/>
                <w:szCs w:val="36"/>
                <w:highlight w:val="white"/>
              </w:rPr>
              <w:t>xã Can Lộc, tỉnh Hà Tĩnh</w:t>
            </w:r>
          </w:p>
        </w:tc>
      </w:tr>
      <w:tr w:rsidR="00594CCB" w:rsidRPr="00594CCB" w14:paraId="139ED566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B46A" w14:textId="4667966C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  <w:highlight w:val="white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T</w:t>
            </w:r>
            <w:r w:rsidR="0098192D">
              <w:rPr>
                <w:rFonts w:ascii="Times New Roman" w:hAnsi="Times New Roman"/>
                <w:sz w:val="28"/>
                <w:szCs w:val="36"/>
              </w:rPr>
              <w:t>ừ t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háng 11 năm 2007 đến tháng 10 năm 2015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060C" w14:textId="5AE4C5D7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  <w:highlight w:val="white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 xml:space="preserve">Cán bộ </w:t>
            </w:r>
            <w:r w:rsidR="00F72F09">
              <w:rPr>
                <w:rFonts w:ascii="Times New Roman" w:hAnsi="Times New Roman"/>
                <w:sz w:val="28"/>
                <w:szCs w:val="36"/>
              </w:rPr>
              <w:t>Quỹ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 phát triển </w:t>
            </w:r>
            <w:r w:rsidR="008C531E" w:rsidRPr="003D7CF1">
              <w:rPr>
                <w:rFonts w:ascii="Times New Roman" w:hAnsi="Times New Roman"/>
                <w:sz w:val="28"/>
                <w:szCs w:val="36"/>
              </w:rPr>
              <w:t>P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hụ nữ Hà Tĩnh</w:t>
            </w:r>
            <w:r w:rsidR="00452184"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(có 02 đợt nghỉ sinh từ tháng 07 năm 2011 đến tháng 11 năm 2011 và từ tháng 01 năm 2015 đến tháng 06 năm 2015)</w:t>
            </w:r>
          </w:p>
        </w:tc>
      </w:tr>
      <w:tr w:rsidR="00594CCB" w:rsidRPr="00594CCB" w14:paraId="5E4D873D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7821" w14:textId="77777777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Từ tháng 11 năm 2015 đến tháng 9 năm 2016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BD7" w14:textId="1465C4EF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Kế toán Trưởng Quỹ phát triển phụ nữ Hà Tĩnh</w:t>
            </w:r>
          </w:p>
        </w:tc>
      </w:tr>
      <w:tr w:rsidR="00594CCB" w:rsidRPr="00594CCB" w14:paraId="40829D44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0AB9" w14:textId="3761E8BB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T</w:t>
            </w:r>
            <w:r w:rsidR="0098192D">
              <w:rPr>
                <w:rFonts w:ascii="Times New Roman" w:hAnsi="Times New Roman"/>
                <w:sz w:val="28"/>
                <w:szCs w:val="36"/>
              </w:rPr>
              <w:t>ừ t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háng 10 năm 2016 đến tháng 01 năm 2017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215B" w14:textId="1F40B442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Ủy viên Ban Chấp hành Hội Liên hiệp Phụ nữ tỉnh Hà Tĩnh, Kế toán Trưởng Quỹ phát triển phụ nữ Hà Tĩnh</w:t>
            </w:r>
          </w:p>
        </w:tc>
      </w:tr>
      <w:tr w:rsidR="00594CCB" w:rsidRPr="00594CCB" w14:paraId="45848395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142" w14:textId="77777777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highlight w:val="white"/>
              </w:rPr>
              <w:t>Từ tháng 02 năm 2017 đến tháng 10 năm 2021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96D7" w14:textId="1AB17EED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 xml:space="preserve">Ủy viên Ban </w:t>
            </w:r>
            <w:r w:rsidR="008C531E" w:rsidRPr="003D7CF1">
              <w:rPr>
                <w:rFonts w:ascii="Times New Roman" w:hAnsi="Times New Roman"/>
                <w:sz w:val="28"/>
                <w:szCs w:val="36"/>
              </w:rPr>
              <w:t>C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hấp hành Hội Liên hiệp Phụ nữ tỉnh Hà Tĩnh, Phó </w:t>
            </w:r>
            <w:r w:rsidR="008C531E" w:rsidRPr="003D7CF1">
              <w:rPr>
                <w:rFonts w:ascii="Times New Roman" w:hAnsi="Times New Roman"/>
                <w:sz w:val="28"/>
                <w:szCs w:val="36"/>
              </w:rPr>
              <w:t>G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iám đốc Quỹ phát triển phụ nữ Hà Tĩnh</w:t>
            </w:r>
            <w:r w:rsidR="00452184">
              <w:rPr>
                <w:rFonts w:ascii="Times New Roman" w:hAnsi="Times New Roman"/>
                <w:sz w:val="28"/>
                <w:szCs w:val="36"/>
              </w:rPr>
              <w:t xml:space="preserve"> 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(h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ọc </w:t>
            </w:r>
            <w:r w:rsidR="00FC7DA8" w:rsidRPr="003D7CF1">
              <w:rPr>
                <w:rFonts w:ascii="Times New Roman" w:hAnsi="Times New Roman"/>
                <w:sz w:val="28"/>
                <w:szCs w:val="36"/>
              </w:rPr>
              <w:t>c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ao cấp </w:t>
            </w:r>
            <w:r w:rsidR="00E709D6">
              <w:rPr>
                <w:rFonts w:ascii="Times New Roman" w:hAnsi="Times New Roman"/>
                <w:sz w:val="28"/>
                <w:szCs w:val="36"/>
              </w:rPr>
              <w:t>L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ý luận chính trị hệ tập trung từ tháng 9 năm 2020 đến tháng 6 năm 2021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)</w:t>
            </w:r>
          </w:p>
        </w:tc>
      </w:tr>
      <w:tr w:rsidR="00594CCB" w:rsidRPr="00594CCB" w14:paraId="1E7F69DF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DEE" w14:textId="531BA0AD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  <w:highlight w:val="white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highlight w:val="white"/>
              </w:rPr>
              <w:t xml:space="preserve">Từ tháng 11 năm 2021 </w:t>
            </w:r>
            <w:r w:rsidR="0098192D">
              <w:rPr>
                <w:rFonts w:ascii="Times New Roman" w:hAnsi="Times New Roman"/>
                <w:sz w:val="28"/>
                <w:szCs w:val="36"/>
                <w:highlight w:val="white"/>
              </w:rPr>
              <w:t xml:space="preserve">đến </w:t>
            </w:r>
            <w:r w:rsidRPr="003D7CF1">
              <w:rPr>
                <w:rFonts w:ascii="Times New Roman" w:hAnsi="Times New Roman"/>
                <w:sz w:val="28"/>
                <w:szCs w:val="36"/>
                <w:highlight w:val="white"/>
              </w:rPr>
              <w:t>tháng 02 năm 2024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FBEC" w14:textId="322CB572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Ủy viên Ban Chấp hành Hội L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iên hiệp Phụ nữ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 Hà Tĩnh, Phó Ban Kinh tế - Gia đình xã hội, Hội 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Liên hiệp Phụ nữ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 tỉnh Hà Tĩnh</w:t>
            </w:r>
          </w:p>
        </w:tc>
      </w:tr>
      <w:tr w:rsidR="00594CCB" w:rsidRPr="00594CCB" w14:paraId="7713DD64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6163" w14:textId="67C97CBB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  <w:highlight w:val="white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highlight w:val="white"/>
              </w:rPr>
              <w:t>Từ tháng 3 năm 2024 đến tháng 02 năm 2025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D07B" w14:textId="4BDBEEF1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Ủy viên Ban Chấp hành Hội L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iên hiệp Phụ nữ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 Hà Tĩnh, Ủy viên Ban Chấp hành Chi bộ Cơ quan Hội L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iên hiệp Phụ nữ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 Hà Tĩnh, Phó Ban Kinh tế - gia đình xã hội, Hội L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iên hiệp Phụ nữ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 tỉnh Hà Tĩnh</w:t>
            </w:r>
          </w:p>
        </w:tc>
      </w:tr>
      <w:tr w:rsidR="00594CCB" w:rsidRPr="00594CCB" w14:paraId="3F8E6345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5F2" w14:textId="1B9F6ADA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>T</w:t>
            </w:r>
            <w:r w:rsidR="0098192D">
              <w:rPr>
                <w:rFonts w:ascii="Times New Roman" w:hAnsi="Times New Roman"/>
                <w:sz w:val="28"/>
                <w:szCs w:val="36"/>
                <w:lang w:val="nl-NL"/>
              </w:rPr>
              <w:t>ừ t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>háng 3 năm 2025 đến tháng 6 năm 2025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5F0E" w14:textId="604539E0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b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Ủy viên Ban Chấp hành Hội Liên hiệp Phụ nữ Hà Tĩnh, Phó 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Ban Kinh tế - gia đình xã hội, Hội L</w:t>
            </w:r>
            <w:r w:rsidR="00B835C6" w:rsidRPr="003D7CF1">
              <w:rPr>
                <w:rFonts w:ascii="Times New Roman" w:hAnsi="Times New Roman"/>
                <w:sz w:val="28"/>
                <w:szCs w:val="36"/>
              </w:rPr>
              <w:t>iên hiệp Phụ nữ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 xml:space="preserve"> tỉnh Hà Tĩnh</w:t>
            </w:r>
          </w:p>
        </w:tc>
      </w:tr>
      <w:tr w:rsidR="00594CCB" w:rsidRPr="00594CCB" w14:paraId="7933AEBD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6F9" w14:textId="5F91CBF5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>T</w:t>
            </w:r>
            <w:r w:rsidR="0098192D">
              <w:rPr>
                <w:rFonts w:ascii="Times New Roman" w:hAnsi="Times New Roman"/>
                <w:sz w:val="28"/>
                <w:szCs w:val="36"/>
                <w:lang w:val="nl-NL"/>
              </w:rPr>
              <w:t>ừ t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>háng 7 năm 2025 đến tháng 9 năm 2025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1E2E" w14:textId="4287D698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Ủy viên Ban Chấp hành Hội Liên hiệp Phụ nữ Hà Tĩnh, Phó </w:t>
            </w:r>
            <w:r w:rsidR="003712C2">
              <w:rPr>
                <w:rFonts w:ascii="Times New Roman" w:hAnsi="Times New Roman"/>
                <w:sz w:val="28"/>
                <w:szCs w:val="36"/>
                <w:lang w:val="nl-NL"/>
              </w:rPr>
              <w:t>T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rưởng </w:t>
            </w:r>
            <w:r w:rsidR="00FC7DA8" w:rsidRPr="003D7CF1">
              <w:rPr>
                <w:rFonts w:ascii="Times New Roman" w:hAnsi="Times New Roman"/>
                <w:sz w:val="28"/>
                <w:szCs w:val="36"/>
                <w:lang w:val="nl-NL"/>
              </w:rPr>
              <w:t>B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an </w:t>
            </w:r>
            <w:r w:rsidR="00FC7DA8" w:rsidRPr="003D7CF1">
              <w:rPr>
                <w:rFonts w:ascii="Times New Roman" w:hAnsi="Times New Roman"/>
                <w:sz w:val="28"/>
                <w:szCs w:val="36"/>
                <w:lang w:val="nl-NL"/>
              </w:rPr>
              <w:t>C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ông tác Phụ nữ, cơ quan Ủy ban Mặt trận Tổ Quốc </w:t>
            </w:r>
            <w:r w:rsidR="0097269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Việt Nam 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>tỉnh</w:t>
            </w:r>
          </w:p>
        </w:tc>
      </w:tr>
      <w:tr w:rsidR="00594CCB" w:rsidRPr="00594CCB" w14:paraId="0984F5AD" w14:textId="77777777" w:rsidTr="00DC343F">
        <w:trPr>
          <w:jc w:val="center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54E" w14:textId="28283ED5" w:rsidR="00594CCB" w:rsidRPr="003D7CF1" w:rsidRDefault="00594CCB" w:rsidP="00452184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</w:rPr>
            </w:pPr>
            <w:r w:rsidRPr="003D7CF1">
              <w:rPr>
                <w:rFonts w:ascii="Times New Roman" w:hAnsi="Times New Roman"/>
                <w:sz w:val="28"/>
                <w:szCs w:val="36"/>
              </w:rPr>
              <w:t>T</w:t>
            </w:r>
            <w:r w:rsidR="0098192D">
              <w:rPr>
                <w:rFonts w:ascii="Times New Roman" w:hAnsi="Times New Roman"/>
                <w:sz w:val="28"/>
                <w:szCs w:val="36"/>
              </w:rPr>
              <w:t>ừ t</w:t>
            </w:r>
            <w:r w:rsidRPr="003D7CF1">
              <w:rPr>
                <w:rFonts w:ascii="Times New Roman" w:hAnsi="Times New Roman"/>
                <w:sz w:val="28"/>
                <w:szCs w:val="36"/>
              </w:rPr>
              <w:t>háng 10 năm 2025 đến nay</w:t>
            </w:r>
          </w:p>
        </w:tc>
        <w:tc>
          <w:tcPr>
            <w:tcW w:w="3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19DD" w14:textId="70405F94" w:rsidR="00594CCB" w:rsidRPr="003D7CF1" w:rsidRDefault="00594CCB" w:rsidP="00452184">
            <w:pPr>
              <w:tabs>
                <w:tab w:val="left" w:leader="dot" w:pos="5670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36"/>
                <w:highlight w:val="white"/>
              </w:rPr>
            </w:pP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Ủy viên Ban Thường vụ Hội Liên hiệp Phụ nữ Hà Tĩnh, Phó </w:t>
            </w:r>
            <w:r w:rsidR="003712C2">
              <w:rPr>
                <w:rFonts w:ascii="Times New Roman" w:hAnsi="Times New Roman"/>
                <w:sz w:val="28"/>
                <w:szCs w:val="36"/>
                <w:lang w:val="nl-NL"/>
              </w:rPr>
              <w:t>T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rưởng </w:t>
            </w:r>
            <w:r w:rsidR="00FC7DA8" w:rsidRPr="003D7CF1">
              <w:rPr>
                <w:rFonts w:ascii="Times New Roman" w:hAnsi="Times New Roman"/>
                <w:sz w:val="28"/>
                <w:szCs w:val="36"/>
                <w:lang w:val="nl-NL"/>
              </w:rPr>
              <w:t>B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 xml:space="preserve">an </w:t>
            </w:r>
            <w:r w:rsidR="00FC7DA8" w:rsidRPr="003D7CF1">
              <w:rPr>
                <w:rFonts w:ascii="Times New Roman" w:hAnsi="Times New Roman"/>
                <w:sz w:val="28"/>
                <w:szCs w:val="36"/>
                <w:lang w:val="nl-NL"/>
              </w:rPr>
              <w:t>C</w:t>
            </w:r>
            <w:r w:rsidRPr="003D7CF1">
              <w:rPr>
                <w:rFonts w:ascii="Times New Roman" w:hAnsi="Times New Roman"/>
                <w:sz w:val="28"/>
                <w:szCs w:val="36"/>
                <w:lang w:val="nl-NL"/>
              </w:rPr>
              <w:t>ông tác Phụ nữ, cơ quan Ủy ban Mặt trận Tổ quốc Việt Nam tỉnh</w:t>
            </w:r>
          </w:p>
        </w:tc>
      </w:tr>
    </w:tbl>
    <w:p w14:paraId="28A09859" w14:textId="77777777" w:rsidR="008D510D" w:rsidRPr="001C6383" w:rsidRDefault="008D510D" w:rsidP="00452184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18"/>
          <w:szCs w:val="18"/>
          <w:highlight w:val="white"/>
          <w:lang w:val="pt-BR"/>
        </w:rPr>
      </w:pPr>
    </w:p>
    <w:p w14:paraId="210317DB" w14:textId="5E2E48A6" w:rsidR="004813E1" w:rsidRPr="00452184" w:rsidRDefault="004813E1" w:rsidP="00452184">
      <w:pPr>
        <w:pStyle w:val="NOIDUNG01"/>
        <w:spacing w:before="0" w:after="0" w:line="240" w:lineRule="auto"/>
        <w:ind w:left="4320" w:firstLine="0"/>
        <w:jc w:val="center"/>
        <w:rPr>
          <w:rFonts w:ascii="Times New Roman" w:hAnsi="Times New Roman"/>
          <w:i/>
          <w:iCs/>
          <w:sz w:val="28"/>
          <w:szCs w:val="28"/>
          <w:lang w:val="fr-FR"/>
        </w:rPr>
      </w:pPr>
      <w:r w:rsidRPr="00452184">
        <w:rPr>
          <w:rFonts w:ascii="Times New Roman" w:hAnsi="Times New Roman"/>
          <w:i/>
          <w:iCs/>
          <w:sz w:val="28"/>
          <w:szCs w:val="28"/>
          <w:lang w:val="fr-FR"/>
        </w:rPr>
        <w:t xml:space="preserve">Hà Tĩnh, ngày </w:t>
      </w:r>
      <w:r w:rsidR="008D510D" w:rsidRPr="00452184">
        <w:rPr>
          <w:rFonts w:ascii="Times New Roman" w:hAnsi="Times New Roman"/>
          <w:i/>
          <w:iCs/>
          <w:sz w:val="28"/>
          <w:szCs w:val="28"/>
          <w:lang w:val="fr-FR"/>
        </w:rPr>
        <w:t>2</w:t>
      </w:r>
      <w:r w:rsidR="00B76ED4" w:rsidRPr="00452184">
        <w:rPr>
          <w:rFonts w:ascii="Times New Roman" w:hAnsi="Times New Roman"/>
          <w:i/>
          <w:iCs/>
          <w:sz w:val="28"/>
          <w:szCs w:val="28"/>
          <w:lang w:val="fr-FR"/>
        </w:rPr>
        <w:t>8</w:t>
      </w:r>
      <w:r w:rsidRPr="00452184">
        <w:rPr>
          <w:rFonts w:ascii="Times New Roman" w:hAnsi="Times New Roman"/>
          <w:i/>
          <w:iCs/>
          <w:sz w:val="28"/>
          <w:szCs w:val="28"/>
          <w:lang w:val="fr-FR"/>
        </w:rPr>
        <w:t xml:space="preserve"> tháng </w:t>
      </w:r>
      <w:r w:rsidR="00DE18DB" w:rsidRPr="00452184">
        <w:rPr>
          <w:rFonts w:ascii="Times New Roman" w:hAnsi="Times New Roman"/>
          <w:i/>
          <w:iCs/>
          <w:sz w:val="28"/>
          <w:szCs w:val="28"/>
          <w:lang w:val="fr-FR"/>
        </w:rPr>
        <w:t>01</w:t>
      </w:r>
      <w:r w:rsidR="003C6712">
        <w:rPr>
          <w:rFonts w:ascii="Times New Roman" w:hAnsi="Times New Roman"/>
          <w:i/>
          <w:iCs/>
          <w:sz w:val="28"/>
          <w:szCs w:val="28"/>
          <w:lang w:val="fr-FR"/>
        </w:rPr>
        <w:t xml:space="preserve"> </w:t>
      </w:r>
      <w:r w:rsidRPr="00452184">
        <w:rPr>
          <w:rFonts w:ascii="Times New Roman" w:hAnsi="Times New Roman"/>
          <w:i/>
          <w:iCs/>
          <w:sz w:val="28"/>
          <w:szCs w:val="28"/>
          <w:lang w:val="fr-FR"/>
        </w:rPr>
        <w:t>năm 20</w:t>
      </w:r>
      <w:r w:rsidR="00DE18DB" w:rsidRPr="00452184">
        <w:rPr>
          <w:rFonts w:ascii="Times New Roman" w:hAnsi="Times New Roman"/>
          <w:i/>
          <w:iCs/>
          <w:sz w:val="28"/>
          <w:szCs w:val="28"/>
          <w:lang w:val="fr-FR"/>
        </w:rPr>
        <w:t>26</w:t>
      </w:r>
    </w:p>
    <w:p w14:paraId="0EB6E1C3" w14:textId="77777777" w:rsidR="004813E1" w:rsidRPr="00452184" w:rsidRDefault="004813E1" w:rsidP="00452184">
      <w:pPr>
        <w:pStyle w:val="NOIDUNG01"/>
        <w:spacing w:before="0" w:after="0" w:line="240" w:lineRule="auto"/>
        <w:ind w:left="4321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fr-FR"/>
        </w:rPr>
      </w:pPr>
      <w:r w:rsidRPr="00452184">
        <w:rPr>
          <w:rFonts w:ascii="Times New Roman" w:hAnsi="Times New Roman"/>
          <w:b/>
          <w:bCs/>
          <w:iCs/>
          <w:sz w:val="28"/>
          <w:szCs w:val="28"/>
          <w:lang w:val="fr-FR"/>
        </w:rPr>
        <w:t>Ký tên</w:t>
      </w:r>
    </w:p>
    <w:p w14:paraId="71566CBC" w14:textId="61EF3F75" w:rsidR="00FC7DA8" w:rsidRPr="00452184" w:rsidRDefault="00452184" w:rsidP="00452184">
      <w:pPr>
        <w:pStyle w:val="NOIDUNG01"/>
        <w:spacing w:before="0" w:after="0" w:line="240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fr-FR"/>
        </w:rPr>
      </w:pPr>
      <w:r w:rsidRPr="00452184">
        <w:rPr>
          <w:rFonts w:ascii="Times New Roman" w:hAnsi="Times New Roman"/>
          <w:i/>
          <w:sz w:val="28"/>
          <w:szCs w:val="28"/>
          <w:lang w:val="fr-FR"/>
        </w:rPr>
        <w:t>(Đã ký)</w:t>
      </w:r>
    </w:p>
    <w:p w14:paraId="7F6560D6" w14:textId="2B20E96D" w:rsidR="00DB141C" w:rsidRPr="008C531E" w:rsidRDefault="00A13236" w:rsidP="00DC343F">
      <w:pPr>
        <w:pStyle w:val="NOIDUNG01"/>
        <w:spacing w:before="0" w:after="0" w:line="240" w:lineRule="auto"/>
        <w:ind w:left="4320" w:firstLine="0"/>
        <w:jc w:val="center"/>
        <w:rPr>
          <w:lang w:val="fr-FR"/>
        </w:rPr>
      </w:pPr>
      <w:r w:rsidRPr="00452184"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fr-FR"/>
        </w:rPr>
        <w:t>Ngô Thị Á</w:t>
      </w:r>
      <w:r w:rsidR="00A9561B" w:rsidRPr="00452184"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fr-FR"/>
        </w:rPr>
        <w:t>n</w:t>
      </w:r>
      <w:r w:rsidRPr="00452184">
        <w:rPr>
          <w:rFonts w:ascii="Times New Roman" w:hAnsi="Times New Roman"/>
          <w:b/>
          <w:bCs/>
          <w:spacing w:val="-4"/>
          <w:sz w:val="28"/>
          <w:szCs w:val="28"/>
          <w:highlight w:val="white"/>
          <w:lang w:val="fr-FR"/>
        </w:rPr>
        <w:t>h Tuyết</w:t>
      </w:r>
    </w:p>
    <w:sectPr w:rsidR="00DB141C" w:rsidRPr="008C531E" w:rsidSect="00DC343F">
      <w:pgSz w:w="23808" w:h="16840" w:orient="landscape" w:code="8"/>
      <w:pgMar w:top="851" w:right="851" w:bottom="851" w:left="851" w:header="720" w:footer="720" w:gutter="0"/>
      <w:cols w:num="2" w:space="852" w:equalWidth="0">
        <w:col w:w="10627" w:space="852"/>
        <w:col w:w="1062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4"/>
    <w:rsid w:val="0007631C"/>
    <w:rsid w:val="000B13DE"/>
    <w:rsid w:val="000B3F12"/>
    <w:rsid w:val="001345C7"/>
    <w:rsid w:val="001C6383"/>
    <w:rsid w:val="001F3AB0"/>
    <w:rsid w:val="002447DD"/>
    <w:rsid w:val="0026111E"/>
    <w:rsid w:val="002650F9"/>
    <w:rsid w:val="0028395F"/>
    <w:rsid w:val="002A2093"/>
    <w:rsid w:val="002A30B9"/>
    <w:rsid w:val="002D5910"/>
    <w:rsid w:val="002E7B7B"/>
    <w:rsid w:val="00305C57"/>
    <w:rsid w:val="003065DD"/>
    <w:rsid w:val="00312AA5"/>
    <w:rsid w:val="00326F36"/>
    <w:rsid w:val="0034464C"/>
    <w:rsid w:val="003712C2"/>
    <w:rsid w:val="003908CA"/>
    <w:rsid w:val="003A3F12"/>
    <w:rsid w:val="003C6712"/>
    <w:rsid w:val="003D7CF1"/>
    <w:rsid w:val="004401F3"/>
    <w:rsid w:val="00452184"/>
    <w:rsid w:val="00456551"/>
    <w:rsid w:val="004813E1"/>
    <w:rsid w:val="004A0842"/>
    <w:rsid w:val="00506C6C"/>
    <w:rsid w:val="00552D58"/>
    <w:rsid w:val="00565981"/>
    <w:rsid w:val="00581704"/>
    <w:rsid w:val="00593C74"/>
    <w:rsid w:val="00594CCB"/>
    <w:rsid w:val="005B4EEB"/>
    <w:rsid w:val="006179D7"/>
    <w:rsid w:val="00697A66"/>
    <w:rsid w:val="006C1C51"/>
    <w:rsid w:val="00753A2B"/>
    <w:rsid w:val="007603E0"/>
    <w:rsid w:val="00772A29"/>
    <w:rsid w:val="00830312"/>
    <w:rsid w:val="0083361F"/>
    <w:rsid w:val="008C531E"/>
    <w:rsid w:val="008D510D"/>
    <w:rsid w:val="009270E3"/>
    <w:rsid w:val="00957CB8"/>
    <w:rsid w:val="00972691"/>
    <w:rsid w:val="0098192D"/>
    <w:rsid w:val="00A13236"/>
    <w:rsid w:val="00A247A5"/>
    <w:rsid w:val="00A9561B"/>
    <w:rsid w:val="00B27E05"/>
    <w:rsid w:val="00B76ED4"/>
    <w:rsid w:val="00B835C6"/>
    <w:rsid w:val="00C13290"/>
    <w:rsid w:val="00C15B43"/>
    <w:rsid w:val="00C422AB"/>
    <w:rsid w:val="00C648C1"/>
    <w:rsid w:val="00C742F9"/>
    <w:rsid w:val="00C876CA"/>
    <w:rsid w:val="00CD6FBF"/>
    <w:rsid w:val="00CE4C6C"/>
    <w:rsid w:val="00D14B87"/>
    <w:rsid w:val="00D90246"/>
    <w:rsid w:val="00DA1989"/>
    <w:rsid w:val="00DB141C"/>
    <w:rsid w:val="00DC343F"/>
    <w:rsid w:val="00DD6EF1"/>
    <w:rsid w:val="00DE18DB"/>
    <w:rsid w:val="00E26312"/>
    <w:rsid w:val="00E36FAA"/>
    <w:rsid w:val="00E709D6"/>
    <w:rsid w:val="00E9121C"/>
    <w:rsid w:val="00EA2A35"/>
    <w:rsid w:val="00F72F09"/>
    <w:rsid w:val="00F84759"/>
    <w:rsid w:val="00F849EC"/>
    <w:rsid w:val="00FC7DA8"/>
    <w:rsid w:val="00FE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C452A"/>
  <w15:docId w15:val="{EF524015-5360-4EAC-9448-65556AC1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0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1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1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7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7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70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70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70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81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7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7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7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81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70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81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70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81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70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817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7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704"/>
    <w:rPr>
      <w:b/>
      <w:bCs/>
      <w:smallCaps/>
      <w:color w:val="2F5496" w:themeColor="accent1" w:themeShade="BF"/>
      <w:spacing w:val="5"/>
    </w:rPr>
  </w:style>
  <w:style w:type="paragraph" w:customStyle="1" w:styleId="NOIDUNG01">
    <w:name w:val="NOI DUNG 01"/>
    <w:basedOn w:val="Normal"/>
    <w:qFormat/>
    <w:rsid w:val="0058170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58170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58170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8170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581704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paragraph" w:customStyle="1" w:styleId="mucco13">
    <w:name w:val="muc co 13"/>
    <w:basedOn w:val="Normal"/>
    <w:qFormat/>
    <w:rsid w:val="0058170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table" w:styleId="TableGrid">
    <w:name w:val="Table Grid"/>
    <w:basedOn w:val="TableNormal"/>
    <w:uiPriority w:val="99"/>
    <w:rsid w:val="00312AA5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3F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Revision">
    <w:name w:val="Revision"/>
    <w:hidden/>
    <w:uiPriority w:val="99"/>
    <w:semiHidden/>
    <w:rsid w:val="00D14B8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Kim</dc:creator>
  <cp:keywords/>
  <dc:description/>
  <cp:lastModifiedBy>Administrator</cp:lastModifiedBy>
  <cp:revision>8</cp:revision>
  <dcterms:created xsi:type="dcterms:W3CDTF">2026-02-22T08:34:00Z</dcterms:created>
  <dcterms:modified xsi:type="dcterms:W3CDTF">2026-02-24T08:10:00Z</dcterms:modified>
</cp:coreProperties>
</file>